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BF" w:rsidRPr="00234FD0" w:rsidRDefault="00234FD0" w:rsidP="00E77CBF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234FD0">
        <w:rPr>
          <w:rFonts w:ascii="Cambria" w:hAnsi="Cambria" w:cs="Arial"/>
          <w:sz w:val="28"/>
          <w:szCs w:val="24"/>
          <w:lang w:val="pt-BR"/>
        </w:rPr>
        <w:t>Variações hemodinâmicas em idosas pré e pós exercícios em hidroginástica</w:t>
      </w:r>
    </w:p>
    <w:p w:rsidR="00E77CBF" w:rsidRDefault="00234FD0" w:rsidP="00E77CBF">
      <w:pPr>
        <w:pStyle w:val="Abstract"/>
        <w:spacing w:before="240" w:after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 w:rsidRPr="00234FD0">
        <w:rPr>
          <w:rFonts w:ascii="Cambria" w:hAnsi="Cambria" w:cs="Arial"/>
          <w:sz w:val="28"/>
          <w:szCs w:val="24"/>
          <w:lang w:val="pt-BR"/>
        </w:rPr>
        <w:t xml:space="preserve">Variações hemodinâmicas em idosas </w:t>
      </w:r>
    </w:p>
    <w:p w:rsidR="003D1D5D" w:rsidRPr="003D1D5D" w:rsidRDefault="003D1D5D" w:rsidP="00484ABF">
      <w:pPr>
        <w:pStyle w:val="Abstract"/>
        <w:spacing w:before="240" w:line="360" w:lineRule="auto"/>
        <w:ind w:firstLine="0"/>
        <w:jc w:val="left"/>
        <w:rPr>
          <w:rFonts w:ascii="Cambria" w:hAnsi="Cambria" w:cs="Arial"/>
          <w:sz w:val="28"/>
          <w:szCs w:val="24"/>
          <w:lang w:val="pt-BR"/>
        </w:rPr>
      </w:pPr>
      <w:r>
        <w:rPr>
          <w:rFonts w:ascii="Cambria" w:hAnsi="Cambria" w:cs="Arial"/>
          <w:sz w:val="28"/>
          <w:szCs w:val="24"/>
          <w:lang w:val="pt-BR"/>
        </w:rPr>
        <w:t>Três pontos de destaque do artigo:</w:t>
      </w:r>
    </w:p>
    <w:p w:rsidR="00644CE8" w:rsidRPr="00644CE8" w:rsidRDefault="00644CE8" w:rsidP="00644CE8">
      <w:pPr>
        <w:pStyle w:val="PargrafodaLista"/>
        <w:numPr>
          <w:ilvl w:val="0"/>
          <w:numId w:val="1"/>
        </w:numPr>
      </w:pPr>
      <w:r w:rsidRPr="00644CE8">
        <w:t>A atividade de hidroginástica praticada por idosas pode causar sobrecarga cardíaca como efeito agudo.</w:t>
      </w:r>
    </w:p>
    <w:p w:rsidR="00644CE8" w:rsidRPr="00644CE8" w:rsidRDefault="00644CE8" w:rsidP="00644CE8">
      <w:pPr>
        <w:pStyle w:val="PargrafodaLista"/>
        <w:numPr>
          <w:ilvl w:val="0"/>
          <w:numId w:val="1"/>
        </w:numPr>
      </w:pPr>
      <w:r w:rsidRPr="00644CE8">
        <w:t xml:space="preserve">Houve aumento significativo na pressão arterial sistólica, na frequência cardíaca e no duplo produto das </w:t>
      </w:r>
      <w:proofErr w:type="gramStart"/>
      <w:r w:rsidRPr="00644CE8">
        <w:t>idosas pós</w:t>
      </w:r>
      <w:proofErr w:type="gramEnd"/>
      <w:r w:rsidRPr="00644CE8">
        <w:t xml:space="preserve"> aula de hidroginástica.</w:t>
      </w:r>
    </w:p>
    <w:p w:rsidR="003D1D5D" w:rsidRDefault="00644CE8" w:rsidP="00644CE8">
      <w:pPr>
        <w:pStyle w:val="PargrafodaLista"/>
        <w:numPr>
          <w:ilvl w:val="0"/>
          <w:numId w:val="1"/>
        </w:numPr>
      </w:pPr>
      <w:r>
        <w:t xml:space="preserve">Não houve diferença significativa na </w:t>
      </w:r>
      <w:r w:rsidRPr="00644CE8">
        <w:t>frequência cardíaca</w:t>
      </w:r>
      <w:r>
        <w:t xml:space="preserve"> média</w:t>
      </w:r>
      <w:r w:rsidRPr="00644CE8">
        <w:t xml:space="preserve"> pré e pós</w:t>
      </w:r>
      <w:r>
        <w:rPr>
          <w:sz w:val="24"/>
          <w:szCs w:val="24"/>
        </w:rPr>
        <w:t xml:space="preserve"> </w:t>
      </w:r>
      <w:r w:rsidRPr="00644CE8">
        <w:rPr>
          <w:sz w:val="24"/>
          <w:szCs w:val="24"/>
        </w:rPr>
        <w:t>exercícios em hidroginástica</w:t>
      </w:r>
      <w:r>
        <w:rPr>
          <w:sz w:val="24"/>
          <w:szCs w:val="24"/>
        </w:rPr>
        <w:t>.</w:t>
      </w:r>
    </w:p>
    <w:p w:rsidR="003D1D5D" w:rsidRPr="003D1D5D" w:rsidRDefault="003D1D5D" w:rsidP="00644CE8">
      <w:pPr>
        <w:pStyle w:val="PargrafodaLista"/>
        <w:ind w:left="1429" w:firstLine="0"/>
      </w:pPr>
    </w:p>
    <w:p w:rsidR="00E77CBF" w:rsidRP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Resumo:</w:t>
      </w:r>
      <w:r w:rsidR="00E461A8">
        <w:rPr>
          <w:b/>
        </w:rPr>
        <w:t xml:space="preserve"> </w:t>
      </w:r>
      <w:r w:rsidR="00667380">
        <w:t>232</w:t>
      </w:r>
    </w:p>
    <w:p w:rsidR="00E77CBF" w:rsidRDefault="00E77CBF" w:rsidP="00E77CBF">
      <w:pPr>
        <w:ind w:firstLine="0"/>
        <w:rPr>
          <w:b/>
        </w:rPr>
      </w:pPr>
      <w:r w:rsidRPr="00E77CBF">
        <w:rPr>
          <w:b/>
        </w:rPr>
        <w:t>Contagem de palavras no Corpo do Texto:</w:t>
      </w:r>
      <w:r w:rsidR="00E461A8">
        <w:rPr>
          <w:b/>
        </w:rPr>
        <w:t xml:space="preserve"> </w:t>
      </w:r>
      <w:r w:rsidR="00667380">
        <w:t>2</w:t>
      </w:r>
      <w:r w:rsidR="00E461A8" w:rsidRPr="00E461A8">
        <w:t>5</w:t>
      </w:r>
      <w:r w:rsidR="00667380">
        <w:t>73</w:t>
      </w:r>
    </w:p>
    <w:p w:rsidR="00535B06" w:rsidRDefault="00CE2F04" w:rsidP="00E77CBF">
      <w:pPr>
        <w:ind w:firstLine="0"/>
      </w:pPr>
      <w:r>
        <w:rPr>
          <w:b/>
        </w:rPr>
        <w:t xml:space="preserve">Palavras-chave: </w:t>
      </w:r>
      <w:r w:rsidRPr="00CE2F04">
        <w:t>idoso</w:t>
      </w:r>
      <w:r>
        <w:t xml:space="preserve">; </w:t>
      </w:r>
      <w:r w:rsidRPr="00CE2F04">
        <w:t>exercício físico</w:t>
      </w:r>
      <w:r w:rsidR="00110475">
        <w:t xml:space="preserve"> </w:t>
      </w:r>
      <w:r w:rsidR="00110475" w:rsidRPr="00110475">
        <w:t>aquático</w:t>
      </w:r>
      <w:r>
        <w:t xml:space="preserve">; </w:t>
      </w:r>
      <w:r w:rsidRPr="00CE2F04">
        <w:t>pressão arterial</w:t>
      </w:r>
      <w:r>
        <w:t xml:space="preserve">; </w:t>
      </w:r>
      <w:r w:rsidRPr="00CE2F04">
        <w:t>frequência cardíaca</w:t>
      </w:r>
      <w:r>
        <w:t>.</w:t>
      </w:r>
    </w:p>
    <w:p w:rsidR="002314D8" w:rsidRDefault="002314D8" w:rsidP="00110475">
      <w:pPr>
        <w:spacing w:after="0"/>
        <w:ind w:firstLine="0"/>
        <w:rPr>
          <w:b/>
        </w:rPr>
      </w:pPr>
    </w:p>
    <w:p w:rsidR="00F3278C" w:rsidRPr="00E77CBF" w:rsidRDefault="00E77CBF" w:rsidP="00E77CBF">
      <w:pPr>
        <w:ind w:firstLine="0"/>
        <w:rPr>
          <w:b/>
        </w:rPr>
      </w:pPr>
      <w:r w:rsidRPr="00E77CBF">
        <w:rPr>
          <w:b/>
        </w:rPr>
        <w:t>Autor(es), titulações</w:t>
      </w:r>
      <w:r>
        <w:rPr>
          <w:b/>
        </w:rPr>
        <w:t xml:space="preserve">,  e-mails </w:t>
      </w:r>
      <w:r w:rsidRPr="00E77CBF">
        <w:rPr>
          <w:b/>
        </w:rPr>
        <w:t>e afiliações:</w:t>
      </w:r>
    </w:p>
    <w:p w:rsidR="00234FD0" w:rsidRDefault="00234FD0" w:rsidP="00234FD0">
      <w:pPr>
        <w:ind w:firstLine="0"/>
      </w:pPr>
      <w:r w:rsidRPr="00234FD0">
        <w:t>Vicente Pinheiro Lima</w:t>
      </w:r>
      <w:r w:rsidRPr="00234FD0">
        <w:rPr>
          <w:vertAlign w:val="superscript"/>
        </w:rPr>
        <w:t>1,2</w:t>
      </w:r>
      <w:r w:rsidRPr="00234FD0">
        <w:t>, Rodolfo de Alkmim Moreira Nunes</w:t>
      </w:r>
      <w:r w:rsidRPr="00234FD0">
        <w:rPr>
          <w:vertAlign w:val="superscript"/>
        </w:rPr>
        <w:t>2</w:t>
      </w:r>
      <w:r w:rsidRPr="00234FD0">
        <w:t>, Juliana Brandão Pinto de Castro</w:t>
      </w:r>
      <w:r w:rsidR="00A70708" w:rsidRPr="00E8507F">
        <w:rPr>
          <w:vertAlign w:val="superscript"/>
        </w:rPr>
        <w:t>§</w:t>
      </w:r>
      <w:r w:rsidR="00A70708">
        <w:rPr>
          <w:vertAlign w:val="superscript"/>
        </w:rPr>
        <w:t xml:space="preserve"> </w:t>
      </w:r>
      <w:r w:rsidRPr="00234FD0">
        <w:rPr>
          <w:vertAlign w:val="superscript"/>
        </w:rPr>
        <w:t>2</w:t>
      </w:r>
      <w:r w:rsidRPr="00234FD0">
        <w:t xml:space="preserve">, </w:t>
      </w:r>
      <w:proofErr w:type="spellStart"/>
      <w:r w:rsidRPr="00234FD0">
        <w:t>Cainã</w:t>
      </w:r>
      <w:proofErr w:type="spellEnd"/>
      <w:r w:rsidRPr="00234FD0">
        <w:t xml:space="preserve"> da Costa Souza</w:t>
      </w:r>
      <w:r w:rsidRPr="00234FD0">
        <w:rPr>
          <w:vertAlign w:val="superscript"/>
        </w:rPr>
        <w:t>1</w:t>
      </w:r>
      <w:r w:rsidRPr="00234FD0">
        <w:t>, Fernando Augusto Barros Rodrigues</w:t>
      </w:r>
      <w:r w:rsidRPr="00234FD0">
        <w:rPr>
          <w:vertAlign w:val="superscript"/>
        </w:rPr>
        <w:t>1</w:t>
      </w:r>
      <w:r w:rsidRPr="00234FD0">
        <w:t>, Rodrigo Gomes de Souza Vale</w:t>
      </w:r>
      <w:r w:rsidRPr="00234FD0">
        <w:rPr>
          <w:vertAlign w:val="superscript"/>
        </w:rPr>
        <w:t>2</w:t>
      </w:r>
      <w:r w:rsidRPr="00234FD0">
        <w:t xml:space="preserve"> </w:t>
      </w:r>
    </w:p>
    <w:p w:rsidR="00234FD0" w:rsidRDefault="00234FD0" w:rsidP="00234FD0">
      <w:pPr>
        <w:ind w:firstLine="0"/>
      </w:pPr>
      <w:r w:rsidRPr="00234FD0">
        <w:t>Vicente Pinheiro Lima</w:t>
      </w:r>
      <w:r w:rsidRPr="00234FD0">
        <w:rPr>
          <w:vertAlign w:val="superscript"/>
        </w:rPr>
        <w:t>1,2</w:t>
      </w:r>
      <w:r w:rsidRPr="00F669CE">
        <w:t xml:space="preserve"> </w:t>
      </w:r>
      <w:r w:rsidR="008B3DB5">
        <w:t xml:space="preserve">– Mestre </w:t>
      </w:r>
      <w:r>
        <w:t xml:space="preserve">– </w:t>
      </w:r>
      <w:r w:rsidRPr="00234FD0">
        <w:t>professorvicentelima@gmail.com</w:t>
      </w:r>
      <w:r w:rsidR="00F93390">
        <w:t xml:space="preserve"> </w:t>
      </w:r>
    </w:p>
    <w:p w:rsidR="00234FD0" w:rsidRDefault="00234FD0" w:rsidP="00234FD0">
      <w:pPr>
        <w:ind w:firstLine="0"/>
      </w:pPr>
      <w:r w:rsidRPr="00234FD0">
        <w:t>Rodolfo de Alkmim Moreira Nunes</w:t>
      </w:r>
      <w:r w:rsidRPr="00234FD0">
        <w:rPr>
          <w:vertAlign w:val="superscript"/>
        </w:rPr>
        <w:t>2</w:t>
      </w:r>
      <w:r w:rsidR="008B3DB5" w:rsidRPr="008B3DB5">
        <w:t xml:space="preserve"> </w:t>
      </w:r>
      <w:r w:rsidR="008B3DB5">
        <w:t>– Doutor</w:t>
      </w:r>
      <w:r>
        <w:rPr>
          <w:vertAlign w:val="superscript"/>
        </w:rPr>
        <w:t xml:space="preserve"> </w:t>
      </w:r>
      <w:r>
        <w:t xml:space="preserve">– </w:t>
      </w:r>
      <w:r w:rsidRPr="00234FD0">
        <w:t>rodolfoalkmim@gmail.com</w:t>
      </w:r>
      <w:r w:rsidR="00F93390">
        <w:t xml:space="preserve"> </w:t>
      </w:r>
    </w:p>
    <w:p w:rsidR="00234FD0" w:rsidRDefault="00234FD0" w:rsidP="00234FD0">
      <w:pPr>
        <w:ind w:firstLine="0"/>
      </w:pPr>
      <w:r w:rsidRPr="00234FD0">
        <w:t>Juliana Brandão Pinto de Castro</w:t>
      </w:r>
      <w:r w:rsidR="00A70708" w:rsidRPr="00E8507F">
        <w:rPr>
          <w:vertAlign w:val="superscript"/>
        </w:rPr>
        <w:t>§</w:t>
      </w:r>
      <w:r w:rsidR="00A70708">
        <w:rPr>
          <w:vertAlign w:val="superscript"/>
        </w:rPr>
        <w:t xml:space="preserve"> </w:t>
      </w:r>
      <w:r w:rsidRPr="00234FD0">
        <w:rPr>
          <w:vertAlign w:val="superscript"/>
        </w:rPr>
        <w:t>2</w:t>
      </w:r>
      <w:r w:rsidRPr="008B3DB5">
        <w:t xml:space="preserve"> </w:t>
      </w:r>
      <w:r w:rsidR="008B3DB5">
        <w:t xml:space="preserve">– Mestre </w:t>
      </w:r>
      <w:r>
        <w:t xml:space="preserve">– </w:t>
      </w:r>
      <w:r w:rsidRPr="00234FD0">
        <w:t>julianabrandaoflp@hotmail.com</w:t>
      </w:r>
      <w:r w:rsidR="00F93390">
        <w:t xml:space="preserve"> </w:t>
      </w:r>
    </w:p>
    <w:p w:rsidR="00234FD0" w:rsidRPr="00E8507F" w:rsidRDefault="00234FD0" w:rsidP="00234FD0">
      <w:pPr>
        <w:ind w:firstLine="0"/>
      </w:pPr>
      <w:proofErr w:type="spellStart"/>
      <w:r w:rsidRPr="00E8507F">
        <w:t>Cainã</w:t>
      </w:r>
      <w:proofErr w:type="spellEnd"/>
      <w:r w:rsidRPr="00E8507F">
        <w:t xml:space="preserve"> da Costa Souza</w:t>
      </w:r>
      <w:r w:rsidRPr="00E8507F">
        <w:rPr>
          <w:vertAlign w:val="superscript"/>
        </w:rPr>
        <w:t>1</w:t>
      </w:r>
      <w:r w:rsidRPr="008B3DB5">
        <w:t xml:space="preserve"> </w:t>
      </w:r>
      <w:r w:rsidR="008B3DB5" w:rsidRPr="00E8507F">
        <w:t xml:space="preserve">– Bacharel em Educação Física </w:t>
      </w:r>
      <w:r w:rsidRPr="00E8507F">
        <w:t>–</w:t>
      </w:r>
      <w:r w:rsidR="00136769" w:rsidRPr="00136769">
        <w:rPr>
          <w:color w:val="FF0000"/>
        </w:rPr>
        <w:t xml:space="preserve"> </w:t>
      </w:r>
      <w:r w:rsidR="00136769" w:rsidRPr="00136769">
        <w:t>cainacosta@hotmail.com</w:t>
      </w:r>
      <w:bookmarkStart w:id="0" w:name="_GoBack"/>
      <w:bookmarkEnd w:id="0"/>
    </w:p>
    <w:p w:rsidR="00F93390" w:rsidRPr="00E8507F" w:rsidRDefault="00234FD0" w:rsidP="00F93390">
      <w:pPr>
        <w:ind w:firstLine="0"/>
      </w:pPr>
      <w:proofErr w:type="spellStart"/>
      <w:r w:rsidRPr="00E8507F">
        <w:t>Fernando</w:t>
      </w:r>
      <w:proofErr w:type="spellEnd"/>
      <w:r w:rsidRPr="00E8507F">
        <w:t xml:space="preserve"> Augusto Barros Rodrigues</w:t>
      </w:r>
      <w:r w:rsidRPr="00E8507F">
        <w:rPr>
          <w:vertAlign w:val="superscript"/>
        </w:rPr>
        <w:t>1</w:t>
      </w:r>
      <w:r w:rsidRPr="008B3DB5">
        <w:t xml:space="preserve"> </w:t>
      </w:r>
      <w:r w:rsidR="008B3DB5" w:rsidRPr="00E8507F">
        <w:t xml:space="preserve">– Bacharel em Educação Física </w:t>
      </w:r>
      <w:r w:rsidRPr="00E8507F">
        <w:t>–</w:t>
      </w:r>
      <w:r w:rsidR="00913380" w:rsidRPr="00E8507F">
        <w:t xml:space="preserve"> fernando_brodrigues@hotmail.com</w:t>
      </w:r>
      <w:r w:rsidR="00F93390" w:rsidRPr="00E8507F">
        <w:t xml:space="preserve"> </w:t>
      </w:r>
    </w:p>
    <w:p w:rsidR="0013247C" w:rsidRPr="00CE2F04" w:rsidRDefault="00234FD0" w:rsidP="00E77CBF">
      <w:pPr>
        <w:ind w:firstLine="0"/>
      </w:pPr>
      <w:r w:rsidRPr="00234FD0">
        <w:t>Rodrigo Gomes de Souza Vale</w:t>
      </w:r>
      <w:r w:rsidRPr="00234FD0">
        <w:rPr>
          <w:vertAlign w:val="superscript"/>
        </w:rPr>
        <w:t>2</w:t>
      </w:r>
      <w:r w:rsidRPr="008B3DB5">
        <w:t xml:space="preserve"> </w:t>
      </w:r>
      <w:r w:rsidR="008B3DB5">
        <w:t xml:space="preserve">– Doutor </w:t>
      </w:r>
      <w:r>
        <w:t xml:space="preserve">– </w:t>
      </w:r>
      <w:r w:rsidRPr="00234FD0">
        <w:t>rodrigovale@globo.com</w:t>
      </w:r>
      <w:r w:rsidR="00F93390">
        <w:t xml:space="preserve"> </w:t>
      </w:r>
    </w:p>
    <w:p w:rsidR="00E77CBF" w:rsidRDefault="00E77CBF" w:rsidP="00E77CBF">
      <w:pPr>
        <w:ind w:firstLine="0"/>
      </w:pPr>
      <w:r>
        <w:rPr>
          <w:vertAlign w:val="superscript"/>
        </w:rPr>
        <w:t>1</w:t>
      </w:r>
      <w:r w:rsidR="00234FD0" w:rsidRPr="00234FD0">
        <w:t>Laboratório de Biodinâmica do</w:t>
      </w:r>
      <w:r w:rsidR="00234FD0">
        <w:t xml:space="preserve"> Exercício, Saúde e Performance (BIODESP), Universidade Castelo Branco (UCB)</w:t>
      </w:r>
    </w:p>
    <w:p w:rsidR="00234FD0" w:rsidRDefault="00234FD0" w:rsidP="008612E8">
      <w:pPr>
        <w:spacing w:after="120"/>
        <w:ind w:firstLine="0"/>
      </w:pPr>
      <w:r w:rsidRPr="00234FD0">
        <w:rPr>
          <w:vertAlign w:val="superscript"/>
        </w:rPr>
        <w:t>2</w:t>
      </w:r>
      <w:r w:rsidRPr="00234FD0">
        <w:t>Programa de Pós-Graduação em Ciências do Exercício e do Esporte (PPGCEE), Instituto de Educação Física e Desportos (IEFD), Universidade do Estado do Rio de Janeiro (UERJ)</w:t>
      </w:r>
    </w:p>
    <w:p w:rsidR="008612E8" w:rsidRDefault="008612E8" w:rsidP="002E4E75">
      <w:pPr>
        <w:spacing w:after="0"/>
        <w:ind w:firstLine="0"/>
        <w:rPr>
          <w:b/>
        </w:rPr>
      </w:pPr>
    </w:p>
    <w:p w:rsidR="003506A5" w:rsidRDefault="003506A5" w:rsidP="002E4E75">
      <w:pPr>
        <w:spacing w:after="0"/>
        <w:ind w:firstLine="0"/>
        <w:rPr>
          <w:b/>
        </w:rPr>
      </w:pPr>
      <w:r w:rsidRPr="003506A5">
        <w:rPr>
          <w:b/>
        </w:rPr>
        <w:t>Agradecimentos</w:t>
      </w:r>
      <w:r w:rsidR="00913380">
        <w:rPr>
          <w:b/>
        </w:rPr>
        <w:t xml:space="preserve">: </w:t>
      </w:r>
      <w:r w:rsidR="00913380" w:rsidRPr="00913380">
        <w:t xml:space="preserve">Nenhum </w:t>
      </w:r>
      <w:r w:rsidR="00913380">
        <w:t>agradecimento</w:t>
      </w:r>
      <w:r w:rsidR="00913380" w:rsidRPr="00913380">
        <w:t xml:space="preserve"> no presente estudo.</w:t>
      </w:r>
      <w:r w:rsidR="00913380" w:rsidRPr="00913380">
        <w:rPr>
          <w:b/>
        </w:rPr>
        <w:t xml:space="preserve">  </w:t>
      </w:r>
    </w:p>
    <w:p w:rsidR="000B3F62" w:rsidRPr="000B3F62" w:rsidRDefault="000B3F62" w:rsidP="002E4E75">
      <w:pPr>
        <w:spacing w:after="0" w:line="240" w:lineRule="auto"/>
        <w:ind w:firstLine="0"/>
      </w:pPr>
    </w:p>
    <w:p w:rsidR="003506A5" w:rsidRDefault="003506A5" w:rsidP="002E4E75">
      <w:pPr>
        <w:spacing w:after="0"/>
        <w:ind w:firstLine="0"/>
        <w:rPr>
          <w:b/>
        </w:rPr>
      </w:pPr>
      <w:r w:rsidRPr="003506A5">
        <w:rPr>
          <w:b/>
        </w:rPr>
        <w:t>Financiamento e instituiçõe</w:t>
      </w:r>
      <w:r w:rsidR="00913380">
        <w:rPr>
          <w:b/>
        </w:rPr>
        <w:t xml:space="preserve">s patrocinadoras: </w:t>
      </w:r>
      <w:r w:rsidR="00913380" w:rsidRPr="00913380">
        <w:t xml:space="preserve">Nenhum </w:t>
      </w:r>
      <w:r w:rsidR="00913380">
        <w:t>financiamento</w:t>
      </w:r>
      <w:r w:rsidR="00913380" w:rsidRPr="00913380">
        <w:t xml:space="preserve"> no presente estudo.</w:t>
      </w:r>
      <w:r w:rsidR="00913380" w:rsidRPr="00913380">
        <w:rPr>
          <w:b/>
        </w:rPr>
        <w:t xml:space="preserve"> </w:t>
      </w:r>
      <w:r w:rsidR="00913380" w:rsidRPr="003506A5">
        <w:rPr>
          <w:b/>
        </w:rPr>
        <w:t xml:space="preserve"> </w:t>
      </w:r>
    </w:p>
    <w:p w:rsidR="000B3F62" w:rsidRPr="000B3F62" w:rsidRDefault="000B3F62" w:rsidP="002E4E75">
      <w:pPr>
        <w:spacing w:after="0" w:line="240" w:lineRule="auto"/>
        <w:ind w:firstLine="0"/>
      </w:pPr>
    </w:p>
    <w:p w:rsidR="003506A5" w:rsidRDefault="003506A5" w:rsidP="002E4E75">
      <w:pPr>
        <w:spacing w:after="0"/>
        <w:ind w:firstLine="0"/>
        <w:rPr>
          <w:b/>
        </w:rPr>
      </w:pPr>
      <w:r w:rsidRPr="003506A5">
        <w:rPr>
          <w:b/>
        </w:rPr>
        <w:t>Declaração de Conflito de Interesses</w:t>
      </w:r>
      <w:r w:rsidR="00913380">
        <w:rPr>
          <w:b/>
        </w:rPr>
        <w:t xml:space="preserve">: </w:t>
      </w:r>
      <w:r w:rsidR="00913380" w:rsidRPr="00913380">
        <w:t>Nenhum conflito de interesses no presente estudo.</w:t>
      </w:r>
      <w:r w:rsidR="00913380" w:rsidRPr="00913380">
        <w:rPr>
          <w:b/>
        </w:rPr>
        <w:t xml:space="preserve"> </w:t>
      </w:r>
      <w:r w:rsidRPr="003506A5">
        <w:rPr>
          <w:b/>
        </w:rPr>
        <w:t xml:space="preserve"> </w:t>
      </w:r>
    </w:p>
    <w:p w:rsidR="000B3F62" w:rsidRPr="000B3F62" w:rsidRDefault="000B3F62" w:rsidP="002E4E75">
      <w:pPr>
        <w:spacing w:after="0" w:line="240" w:lineRule="auto"/>
        <w:ind w:firstLine="0"/>
      </w:pPr>
    </w:p>
    <w:p w:rsidR="003506A5" w:rsidRDefault="003506A5" w:rsidP="003506A5">
      <w:pPr>
        <w:ind w:firstLine="0"/>
        <w:rPr>
          <w:b/>
        </w:rPr>
      </w:pPr>
      <w:r w:rsidRPr="003506A5">
        <w:rPr>
          <w:b/>
        </w:rPr>
        <w:t>Endereço postal do autor correspondente:</w:t>
      </w:r>
    </w:p>
    <w:p w:rsidR="00667380" w:rsidRDefault="00667380" w:rsidP="003506A5">
      <w:pPr>
        <w:spacing w:after="0" w:line="240" w:lineRule="auto"/>
        <w:ind w:firstLine="0"/>
      </w:pPr>
      <w:r w:rsidRPr="00234FD0">
        <w:t>Juliana Brandão Pinto de Castro</w:t>
      </w:r>
    </w:p>
    <w:p w:rsidR="00667380" w:rsidRDefault="00667380" w:rsidP="003506A5">
      <w:pPr>
        <w:spacing w:after="0" w:line="240" w:lineRule="auto"/>
        <w:ind w:firstLine="0"/>
      </w:pPr>
      <w:r w:rsidRPr="00ED11D7">
        <w:t>Rua São Francisco Xavier, nº 524, Pavilhão João Lyra Filho, 9º andar, Bloco F, sala 9134, Maracanã, R</w:t>
      </w:r>
      <w:r>
        <w:t>io de Janeiro, RJ, Brasil.</w:t>
      </w:r>
    </w:p>
    <w:p w:rsidR="003506A5" w:rsidRDefault="003506A5" w:rsidP="003506A5">
      <w:pPr>
        <w:spacing w:after="0" w:line="240" w:lineRule="auto"/>
        <w:ind w:firstLine="0"/>
      </w:pPr>
      <w:r>
        <w:t>CEP</w:t>
      </w:r>
      <w:r w:rsidR="00913380">
        <w:t xml:space="preserve">: </w:t>
      </w:r>
      <w:r w:rsidR="00667380" w:rsidRPr="00ED11D7">
        <w:t>20550-900</w:t>
      </w:r>
    </w:p>
    <w:p w:rsidR="003506A5" w:rsidRPr="00CE2F04" w:rsidRDefault="00CE2F04" w:rsidP="00CE2F04">
      <w:pPr>
        <w:spacing w:after="0" w:line="240" w:lineRule="auto"/>
        <w:ind w:firstLine="0"/>
      </w:pPr>
      <w:r>
        <w:t>Telefone</w:t>
      </w:r>
      <w:r w:rsidR="003506A5">
        <w:t>: (0</w:t>
      </w:r>
      <w:r w:rsidR="00913380">
        <w:t xml:space="preserve">21) </w:t>
      </w:r>
      <w:r w:rsidR="00110475" w:rsidRPr="00110475">
        <w:rPr>
          <w:bCs/>
        </w:rPr>
        <w:t>2334-0448</w:t>
      </w:r>
      <w:r w:rsidR="00110475">
        <w:rPr>
          <w:bCs/>
        </w:rPr>
        <w:t xml:space="preserve"> </w:t>
      </w:r>
    </w:p>
    <w:sectPr w:rsidR="003506A5" w:rsidRPr="00CE2F04" w:rsidSect="003506A5">
      <w:pgSz w:w="12240" w:h="20160" w:code="5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CC5A4F"/>
    <w:multiLevelType w:val="hybridMultilevel"/>
    <w:tmpl w:val="B380DC0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77CBF"/>
    <w:rsid w:val="00011DF2"/>
    <w:rsid w:val="0001728E"/>
    <w:rsid w:val="000460A3"/>
    <w:rsid w:val="00067687"/>
    <w:rsid w:val="000812CF"/>
    <w:rsid w:val="000918C0"/>
    <w:rsid w:val="000B3F62"/>
    <w:rsid w:val="000E5792"/>
    <w:rsid w:val="001064A6"/>
    <w:rsid w:val="00106BB3"/>
    <w:rsid w:val="00110475"/>
    <w:rsid w:val="001268EC"/>
    <w:rsid w:val="00131B21"/>
    <w:rsid w:val="0013247C"/>
    <w:rsid w:val="00136769"/>
    <w:rsid w:val="00152E4A"/>
    <w:rsid w:val="001B7E2A"/>
    <w:rsid w:val="001C2CD8"/>
    <w:rsid w:val="001D4995"/>
    <w:rsid w:val="001D698D"/>
    <w:rsid w:val="001F5438"/>
    <w:rsid w:val="002314D8"/>
    <w:rsid w:val="00234FD0"/>
    <w:rsid w:val="00260480"/>
    <w:rsid w:val="0026533E"/>
    <w:rsid w:val="0027314F"/>
    <w:rsid w:val="00291839"/>
    <w:rsid w:val="002E26F5"/>
    <w:rsid w:val="002E4E75"/>
    <w:rsid w:val="00302071"/>
    <w:rsid w:val="00313D32"/>
    <w:rsid w:val="00323B4B"/>
    <w:rsid w:val="00342B17"/>
    <w:rsid w:val="003506A5"/>
    <w:rsid w:val="003536EC"/>
    <w:rsid w:val="003556DF"/>
    <w:rsid w:val="00372970"/>
    <w:rsid w:val="0039341D"/>
    <w:rsid w:val="00394B2F"/>
    <w:rsid w:val="003A6AA2"/>
    <w:rsid w:val="003D1D5D"/>
    <w:rsid w:val="003D6E8B"/>
    <w:rsid w:val="003E463D"/>
    <w:rsid w:val="004073EA"/>
    <w:rsid w:val="004262C9"/>
    <w:rsid w:val="0045276E"/>
    <w:rsid w:val="004632DA"/>
    <w:rsid w:val="004661C3"/>
    <w:rsid w:val="00473320"/>
    <w:rsid w:val="004762B3"/>
    <w:rsid w:val="00484ABF"/>
    <w:rsid w:val="00485729"/>
    <w:rsid w:val="00486B25"/>
    <w:rsid w:val="004C30FE"/>
    <w:rsid w:val="004D0CB1"/>
    <w:rsid w:val="004D1957"/>
    <w:rsid w:val="004E3BF4"/>
    <w:rsid w:val="004F2691"/>
    <w:rsid w:val="004F47F6"/>
    <w:rsid w:val="004F7843"/>
    <w:rsid w:val="0050024E"/>
    <w:rsid w:val="005136BD"/>
    <w:rsid w:val="005312FE"/>
    <w:rsid w:val="00535B06"/>
    <w:rsid w:val="005568EB"/>
    <w:rsid w:val="005B7D41"/>
    <w:rsid w:val="005D3B02"/>
    <w:rsid w:val="005E483D"/>
    <w:rsid w:val="005F6761"/>
    <w:rsid w:val="00602D7F"/>
    <w:rsid w:val="0061445E"/>
    <w:rsid w:val="00641CC9"/>
    <w:rsid w:val="00644CE8"/>
    <w:rsid w:val="00667380"/>
    <w:rsid w:val="0067083E"/>
    <w:rsid w:val="00687366"/>
    <w:rsid w:val="0069672F"/>
    <w:rsid w:val="006A1E0E"/>
    <w:rsid w:val="006E2E92"/>
    <w:rsid w:val="00722691"/>
    <w:rsid w:val="00731AF9"/>
    <w:rsid w:val="00734379"/>
    <w:rsid w:val="00736F28"/>
    <w:rsid w:val="00770727"/>
    <w:rsid w:val="00796BB3"/>
    <w:rsid w:val="007E4744"/>
    <w:rsid w:val="007F1C3D"/>
    <w:rsid w:val="00817A82"/>
    <w:rsid w:val="00840484"/>
    <w:rsid w:val="00844B78"/>
    <w:rsid w:val="008516CB"/>
    <w:rsid w:val="008612E8"/>
    <w:rsid w:val="008769F4"/>
    <w:rsid w:val="00893338"/>
    <w:rsid w:val="008A3B48"/>
    <w:rsid w:val="008A6A4F"/>
    <w:rsid w:val="008B3DB5"/>
    <w:rsid w:val="008E0D04"/>
    <w:rsid w:val="00913380"/>
    <w:rsid w:val="00930E00"/>
    <w:rsid w:val="00952313"/>
    <w:rsid w:val="00955DF3"/>
    <w:rsid w:val="0097024D"/>
    <w:rsid w:val="0098399D"/>
    <w:rsid w:val="009C5ECB"/>
    <w:rsid w:val="009D6C03"/>
    <w:rsid w:val="009F3A11"/>
    <w:rsid w:val="009F421A"/>
    <w:rsid w:val="00A40693"/>
    <w:rsid w:val="00A70708"/>
    <w:rsid w:val="00AB324A"/>
    <w:rsid w:val="00AD51B3"/>
    <w:rsid w:val="00B31E8E"/>
    <w:rsid w:val="00B4742F"/>
    <w:rsid w:val="00B51698"/>
    <w:rsid w:val="00B54EA3"/>
    <w:rsid w:val="00B87D13"/>
    <w:rsid w:val="00BF5401"/>
    <w:rsid w:val="00C548FC"/>
    <w:rsid w:val="00C6707D"/>
    <w:rsid w:val="00C80BB3"/>
    <w:rsid w:val="00CC6332"/>
    <w:rsid w:val="00CD1E73"/>
    <w:rsid w:val="00CD7A51"/>
    <w:rsid w:val="00CE2F04"/>
    <w:rsid w:val="00D10703"/>
    <w:rsid w:val="00D11315"/>
    <w:rsid w:val="00D13E04"/>
    <w:rsid w:val="00D25D7D"/>
    <w:rsid w:val="00D37E04"/>
    <w:rsid w:val="00D50E18"/>
    <w:rsid w:val="00D86091"/>
    <w:rsid w:val="00D936FA"/>
    <w:rsid w:val="00D97185"/>
    <w:rsid w:val="00DA58D7"/>
    <w:rsid w:val="00DD0C46"/>
    <w:rsid w:val="00E03482"/>
    <w:rsid w:val="00E07BB7"/>
    <w:rsid w:val="00E10EFD"/>
    <w:rsid w:val="00E461A8"/>
    <w:rsid w:val="00E56A57"/>
    <w:rsid w:val="00E65E95"/>
    <w:rsid w:val="00E74C5E"/>
    <w:rsid w:val="00E77CBF"/>
    <w:rsid w:val="00E8507F"/>
    <w:rsid w:val="00EC0478"/>
    <w:rsid w:val="00EC6B26"/>
    <w:rsid w:val="00EF2E1F"/>
    <w:rsid w:val="00EF7FBD"/>
    <w:rsid w:val="00F06D94"/>
    <w:rsid w:val="00F2064E"/>
    <w:rsid w:val="00F25EAB"/>
    <w:rsid w:val="00F3278C"/>
    <w:rsid w:val="00F369C3"/>
    <w:rsid w:val="00F36E9B"/>
    <w:rsid w:val="00F3787F"/>
    <w:rsid w:val="00F413F6"/>
    <w:rsid w:val="00F62FD9"/>
    <w:rsid w:val="00F669CE"/>
    <w:rsid w:val="00F850D5"/>
    <w:rsid w:val="00F93390"/>
    <w:rsid w:val="00FA088A"/>
    <w:rsid w:val="00FA3C7B"/>
    <w:rsid w:val="00FC5A6E"/>
    <w:rsid w:val="00FE092D"/>
    <w:rsid w:val="00FE13D2"/>
    <w:rsid w:val="00FF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6A28FB-FEBB-42D6-BFC1-5EFF3341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9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basedOn w:val="Normal"/>
    <w:next w:val="Normal"/>
    <w:rsid w:val="00E77CBF"/>
    <w:pPr>
      <w:autoSpaceDE w:val="0"/>
      <w:autoSpaceDN w:val="0"/>
      <w:spacing w:before="20" w:after="0" w:line="240" w:lineRule="auto"/>
      <w:ind w:firstLine="202"/>
      <w:jc w:val="both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E77CB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D1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F8021-C59E-4AED-A94D-72D2F8F7B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cism</dc:creator>
  <cp:lastModifiedBy>Juliana Brandão</cp:lastModifiedBy>
  <cp:revision>24</cp:revision>
  <dcterms:created xsi:type="dcterms:W3CDTF">2015-05-07T16:35:00Z</dcterms:created>
  <dcterms:modified xsi:type="dcterms:W3CDTF">2017-03-19T01:55:00Z</dcterms:modified>
</cp:coreProperties>
</file>