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6F" w:rsidRPr="00F64418" w:rsidRDefault="00CC3E6F" w:rsidP="00CC3E6F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 xml:space="preserve">Correlação entre o desempenho do TAF e do </w:t>
      </w:r>
      <w:r w:rsidRPr="00F64418">
        <w:rPr>
          <w:rFonts w:ascii="Times New Roman" w:hAnsi="Times New Roman" w:cs="Times New Roman"/>
          <w:b/>
          <w:i/>
          <w:sz w:val="24"/>
          <w:szCs w:val="24"/>
        </w:rPr>
        <w:t>PARE-Test adaptado:</w:t>
      </w:r>
      <w:r w:rsidRPr="00F64418">
        <w:rPr>
          <w:rFonts w:ascii="Times New Roman" w:hAnsi="Times New Roman" w:cs="Times New Roman"/>
          <w:b/>
          <w:sz w:val="24"/>
          <w:szCs w:val="24"/>
        </w:rPr>
        <w:t xml:space="preserve"> relações com a capacidade operacional de policial militar de elite</w:t>
      </w:r>
    </w:p>
    <w:p w:rsidR="00E77CBF" w:rsidRPr="00F64418" w:rsidRDefault="00E77CBF" w:rsidP="00E77CBF">
      <w:pPr>
        <w:pStyle w:val="Abstract"/>
        <w:spacing w:before="240" w:after="240" w:line="360" w:lineRule="auto"/>
        <w:ind w:firstLine="0"/>
        <w:jc w:val="left"/>
        <w:rPr>
          <w:sz w:val="24"/>
          <w:szCs w:val="24"/>
          <w:lang w:val="pt-BR"/>
        </w:rPr>
      </w:pPr>
    </w:p>
    <w:p w:rsidR="00CC3E6F" w:rsidRPr="00F64418" w:rsidRDefault="00CC3E6F" w:rsidP="00CC3E6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 xml:space="preserve">TAF, </w:t>
      </w:r>
      <w:r w:rsidRPr="00F64418">
        <w:rPr>
          <w:rFonts w:ascii="Times New Roman" w:hAnsi="Times New Roman" w:cs="Times New Roman"/>
          <w:b/>
          <w:i/>
          <w:sz w:val="24"/>
          <w:szCs w:val="24"/>
        </w:rPr>
        <w:t>PARE-</w:t>
      </w:r>
      <w:proofErr w:type="spellStart"/>
      <w:r w:rsidRPr="00F64418">
        <w:rPr>
          <w:rFonts w:ascii="Times New Roman" w:hAnsi="Times New Roman" w:cs="Times New Roman"/>
          <w:b/>
          <w:i/>
          <w:sz w:val="24"/>
          <w:szCs w:val="24"/>
        </w:rPr>
        <w:t>test</w:t>
      </w:r>
      <w:proofErr w:type="spellEnd"/>
      <w:r w:rsidRPr="00F64418">
        <w:rPr>
          <w:rFonts w:ascii="Times New Roman" w:hAnsi="Times New Roman" w:cs="Times New Roman"/>
          <w:b/>
          <w:i/>
          <w:sz w:val="24"/>
          <w:szCs w:val="24"/>
        </w:rPr>
        <w:t xml:space="preserve"> adaptado</w:t>
      </w:r>
      <w:r w:rsidRPr="00F64418">
        <w:rPr>
          <w:rFonts w:ascii="Times New Roman" w:hAnsi="Times New Roman" w:cs="Times New Roman"/>
          <w:b/>
          <w:sz w:val="24"/>
          <w:szCs w:val="24"/>
        </w:rPr>
        <w:t xml:space="preserve"> e capacidade operacional do policial militar</w:t>
      </w:r>
    </w:p>
    <w:p w:rsidR="003D1D5D" w:rsidRPr="00F64418" w:rsidRDefault="003D1D5D" w:rsidP="00484ABF">
      <w:pPr>
        <w:pStyle w:val="Abstract"/>
        <w:spacing w:before="240" w:line="360" w:lineRule="auto"/>
        <w:ind w:firstLine="0"/>
        <w:jc w:val="left"/>
        <w:rPr>
          <w:sz w:val="24"/>
          <w:szCs w:val="24"/>
          <w:lang w:val="pt-BR"/>
        </w:rPr>
      </w:pPr>
      <w:r w:rsidRPr="00F64418">
        <w:rPr>
          <w:sz w:val="24"/>
          <w:szCs w:val="24"/>
          <w:lang w:val="pt-BR"/>
        </w:rPr>
        <w:t>Três pontos de destaque do artigo:</w:t>
      </w:r>
    </w:p>
    <w:p w:rsidR="003D1D5D" w:rsidRPr="00F64418" w:rsidRDefault="004D651C" w:rsidP="00E51A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 xml:space="preserve">A </w:t>
      </w:r>
      <w:r w:rsidR="00B81A33" w:rsidRPr="00F64418">
        <w:rPr>
          <w:rFonts w:ascii="Times New Roman" w:hAnsi="Times New Roman" w:cs="Times New Roman"/>
          <w:sz w:val="24"/>
          <w:szCs w:val="24"/>
        </w:rPr>
        <w:t xml:space="preserve">atual </w:t>
      </w:r>
      <w:r w:rsidRPr="00F64418">
        <w:rPr>
          <w:rFonts w:ascii="Times New Roman" w:hAnsi="Times New Roman" w:cs="Times New Roman"/>
          <w:sz w:val="24"/>
          <w:szCs w:val="24"/>
        </w:rPr>
        <w:t xml:space="preserve">pontuação do </w:t>
      </w:r>
      <w:r w:rsidR="00B81A33" w:rsidRPr="00F64418">
        <w:rPr>
          <w:rFonts w:ascii="Times New Roman" w:hAnsi="Times New Roman" w:cs="Times New Roman"/>
          <w:sz w:val="24"/>
          <w:szCs w:val="24"/>
        </w:rPr>
        <w:t>TAF, padrão PMPR, explica 17% d</w:t>
      </w:r>
      <w:r w:rsidR="00BE0AD4" w:rsidRPr="00F64418">
        <w:rPr>
          <w:rFonts w:ascii="Times New Roman" w:hAnsi="Times New Roman" w:cs="Times New Roman"/>
          <w:sz w:val="24"/>
          <w:szCs w:val="24"/>
        </w:rPr>
        <w:t xml:space="preserve">a </w:t>
      </w:r>
      <w:r w:rsidR="00CC3E6F" w:rsidRPr="00F64418">
        <w:rPr>
          <w:rFonts w:ascii="Times New Roman" w:hAnsi="Times New Roman" w:cs="Times New Roman"/>
          <w:sz w:val="24"/>
          <w:szCs w:val="24"/>
        </w:rPr>
        <w:t>capacidade operacional</w:t>
      </w:r>
      <w:r w:rsidR="00B81A33" w:rsidRPr="00F64418">
        <w:rPr>
          <w:rFonts w:ascii="Times New Roman" w:hAnsi="Times New Roman" w:cs="Times New Roman"/>
          <w:sz w:val="24"/>
          <w:szCs w:val="24"/>
        </w:rPr>
        <w:t xml:space="preserve"> de perseguição a apreensão de um suspeito.</w:t>
      </w:r>
    </w:p>
    <w:p w:rsidR="00B81A33" w:rsidRPr="00F64418" w:rsidRDefault="00B81A33" w:rsidP="00E51A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 xml:space="preserve">O grau de associação entre os testes físicos do TAF (teste de 12min e </w:t>
      </w:r>
      <w:proofErr w:type="spellStart"/>
      <w:r w:rsidRPr="00F64418">
        <w:rPr>
          <w:rFonts w:ascii="Times New Roman" w:hAnsi="Times New Roman" w:cs="Times New Roman"/>
          <w:i/>
          <w:sz w:val="24"/>
          <w:szCs w:val="24"/>
        </w:rPr>
        <w:t>shuttle</w:t>
      </w:r>
      <w:proofErr w:type="spellEnd"/>
      <w:r w:rsidRPr="00F64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4418">
        <w:rPr>
          <w:rFonts w:ascii="Times New Roman" w:hAnsi="Times New Roman" w:cs="Times New Roman"/>
          <w:i/>
          <w:sz w:val="24"/>
          <w:szCs w:val="24"/>
        </w:rPr>
        <w:t>run</w:t>
      </w:r>
      <w:proofErr w:type="spellEnd"/>
      <w:r w:rsidRPr="00F64418">
        <w:rPr>
          <w:rFonts w:ascii="Times New Roman" w:hAnsi="Times New Roman" w:cs="Times New Roman"/>
          <w:sz w:val="24"/>
          <w:szCs w:val="24"/>
        </w:rPr>
        <w:t xml:space="preserve">) </w:t>
      </w:r>
      <w:r w:rsidR="00E51A0A" w:rsidRPr="00F64418">
        <w:rPr>
          <w:rFonts w:ascii="Times New Roman" w:hAnsi="Times New Roman" w:cs="Times New Roman"/>
          <w:sz w:val="24"/>
          <w:szCs w:val="24"/>
        </w:rPr>
        <w:t xml:space="preserve">com o PARE-Test </w:t>
      </w:r>
      <w:r w:rsidRPr="00F64418">
        <w:rPr>
          <w:rFonts w:ascii="Times New Roman" w:hAnsi="Times New Roman" w:cs="Times New Roman"/>
          <w:sz w:val="24"/>
          <w:szCs w:val="24"/>
        </w:rPr>
        <w:t>adaptado aumenta quando o polici</w:t>
      </w:r>
      <w:r w:rsidR="00E51A0A" w:rsidRPr="00F64418">
        <w:rPr>
          <w:rFonts w:ascii="Times New Roman" w:hAnsi="Times New Roman" w:cs="Times New Roman"/>
          <w:sz w:val="24"/>
          <w:szCs w:val="24"/>
        </w:rPr>
        <w:t>al militar utiliza fardamento e equipamentos de rotina</w:t>
      </w:r>
      <w:r w:rsidRPr="00F64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D5D" w:rsidRPr="00F64418" w:rsidRDefault="00E51A0A" w:rsidP="00E51A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>O uso de equipamentos de rotina diminui em 9% a capacidade operacional de perseguição e apreensão de um suspeito.</w:t>
      </w:r>
    </w:p>
    <w:p w:rsidR="00E77CBF" w:rsidRPr="00F64418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A723CF">
        <w:rPr>
          <w:rFonts w:ascii="Times New Roman" w:hAnsi="Times New Roman" w:cs="Times New Roman"/>
          <w:b/>
          <w:sz w:val="24"/>
          <w:szCs w:val="24"/>
        </w:rPr>
        <w:t xml:space="preserve"> 250</w:t>
      </w:r>
    </w:p>
    <w:p w:rsidR="00E77CBF" w:rsidRPr="00F64418" w:rsidRDefault="00E77CBF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BE0AD4" w:rsidRPr="00F64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24C">
        <w:rPr>
          <w:rFonts w:ascii="Times New Roman" w:hAnsi="Times New Roman" w:cs="Times New Roman"/>
          <w:b/>
          <w:sz w:val="24"/>
          <w:szCs w:val="24"/>
        </w:rPr>
        <w:t>4200</w:t>
      </w:r>
      <w:bookmarkStart w:id="0" w:name="_GoBack"/>
      <w:bookmarkEnd w:id="0"/>
    </w:p>
    <w:p w:rsidR="00F64418" w:rsidRDefault="00F64418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314D8" w:rsidRPr="00F64418" w:rsidRDefault="00535B06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136821" w:rsidRPr="00F64418">
        <w:rPr>
          <w:rFonts w:ascii="Times New Roman" w:hAnsi="Times New Roman" w:cs="Times New Roman"/>
          <w:sz w:val="24"/>
          <w:szCs w:val="24"/>
        </w:rPr>
        <w:t>Militar; Performance laboral; Princípio da especificidade</w:t>
      </w:r>
    </w:p>
    <w:p w:rsidR="00F64418" w:rsidRDefault="00F64418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78C" w:rsidRPr="00F64418" w:rsidRDefault="00E77CBF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 xml:space="preserve">Autor(es), </w:t>
      </w:r>
      <w:proofErr w:type="gramStart"/>
      <w:r w:rsidRPr="00F64418">
        <w:rPr>
          <w:rFonts w:ascii="Times New Roman" w:hAnsi="Times New Roman" w:cs="Times New Roman"/>
          <w:b/>
          <w:sz w:val="24"/>
          <w:szCs w:val="24"/>
        </w:rPr>
        <w:t>titulações,  e-mails</w:t>
      </w:r>
      <w:proofErr w:type="gramEnd"/>
      <w:r w:rsidRPr="00F64418">
        <w:rPr>
          <w:rFonts w:ascii="Times New Roman" w:hAnsi="Times New Roman" w:cs="Times New Roman"/>
          <w:b/>
          <w:sz w:val="24"/>
          <w:szCs w:val="24"/>
        </w:rPr>
        <w:t xml:space="preserve"> e afiliações:</w:t>
      </w:r>
    </w:p>
    <w:p w:rsidR="00136821" w:rsidRPr="00F64418" w:rsidRDefault="00136821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>Henrique Lubas</w:t>
      </w:r>
      <w:r w:rsidRPr="00F64418">
        <w:rPr>
          <w:rFonts w:ascii="Times New Roman" w:hAnsi="Times New Roman" w:cs="Times New Roman"/>
          <w:sz w:val="24"/>
          <w:szCs w:val="24"/>
          <w:vertAlign w:val="superscript"/>
        </w:rPr>
        <w:t>§1</w:t>
      </w:r>
      <w:r w:rsidRPr="00F64418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F64418">
          <w:rPr>
            <w:rStyle w:val="Hyperlink"/>
            <w:rFonts w:ascii="Times New Roman" w:hAnsi="Times New Roman" w:cs="Times New Roman"/>
            <w:sz w:val="24"/>
            <w:szCs w:val="24"/>
          </w:rPr>
          <w:t>everestlubas@gmail.com</w:t>
        </w:r>
      </w:hyperlink>
    </w:p>
    <w:p w:rsidR="00136821" w:rsidRPr="00F64418" w:rsidRDefault="00136821" w:rsidP="006B198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>Gabriel Grani</w:t>
      </w:r>
      <w:r w:rsidRPr="00F64418">
        <w:rPr>
          <w:rFonts w:ascii="Times New Roman" w:hAnsi="Times New Roman" w:cs="Times New Roman"/>
          <w:sz w:val="24"/>
          <w:szCs w:val="24"/>
          <w:vertAlign w:val="superscript"/>
        </w:rPr>
        <w:t>§1, §2</w:t>
      </w:r>
      <w:r w:rsidRPr="00F64418">
        <w:rPr>
          <w:rFonts w:ascii="Times New Roman" w:hAnsi="Times New Roman" w:cs="Times New Roman"/>
          <w:sz w:val="24"/>
          <w:szCs w:val="24"/>
        </w:rPr>
        <w:t xml:space="preserve">, 1º Tenente - </w:t>
      </w:r>
      <w:hyperlink r:id="rId7" w:history="1">
        <w:r w:rsidR="00EC57CB" w:rsidRPr="00F64418">
          <w:rPr>
            <w:rStyle w:val="Hyperlink"/>
            <w:rFonts w:ascii="Times New Roman" w:hAnsi="Times New Roman" w:cs="Times New Roman"/>
            <w:sz w:val="24"/>
            <w:szCs w:val="24"/>
          </w:rPr>
          <w:t>grani_bones@hotmail.com</w:t>
        </w:r>
      </w:hyperlink>
    </w:p>
    <w:p w:rsidR="00C6664E" w:rsidRPr="006B198C" w:rsidRDefault="00EC57CB" w:rsidP="006B198C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pt-BR"/>
        </w:rPr>
      </w:pPr>
      <w:r w:rsidRPr="006B198C">
        <w:rPr>
          <w:rFonts w:ascii="Times New Roman" w:hAnsi="Times New Roman" w:cs="Times New Roman"/>
          <w:sz w:val="24"/>
          <w:szCs w:val="24"/>
        </w:rPr>
        <w:t>Elisangela Franciele Rez</w:t>
      </w:r>
      <w:r w:rsidR="00136821" w:rsidRPr="006B198C">
        <w:rPr>
          <w:rFonts w:ascii="Times New Roman" w:hAnsi="Times New Roman" w:cs="Times New Roman"/>
          <w:sz w:val="24"/>
          <w:szCs w:val="24"/>
        </w:rPr>
        <w:t>ende</w:t>
      </w:r>
      <w:r w:rsidRPr="006B198C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136821" w:rsidRPr="006B19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198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C6664E" w:rsidRPr="006B198C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t-BR"/>
          </w:rPr>
          <w:t>elisangela.franciele.rezende@gmail.com</w:t>
        </w:r>
      </w:hyperlink>
    </w:p>
    <w:p w:rsidR="006B198C" w:rsidRPr="006B198C" w:rsidRDefault="004D1139" w:rsidP="006B198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198C">
        <w:rPr>
          <w:rFonts w:ascii="Times New Roman" w:hAnsi="Times New Roman" w:cs="Times New Roman"/>
          <w:sz w:val="24"/>
          <w:szCs w:val="24"/>
        </w:rPr>
        <w:t>A</w:t>
      </w:r>
      <w:r w:rsidR="00136821" w:rsidRPr="006B198C">
        <w:rPr>
          <w:rFonts w:ascii="Times New Roman" w:hAnsi="Times New Roman" w:cs="Times New Roman"/>
          <w:sz w:val="24"/>
          <w:szCs w:val="24"/>
        </w:rPr>
        <w:t>lexandre dos Santos Cabral</w:t>
      </w:r>
      <w:r w:rsidR="00EC57CB" w:rsidRPr="006B198C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136821" w:rsidRPr="006B19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198C">
        <w:rPr>
          <w:rFonts w:ascii="Times New Roman" w:hAnsi="Times New Roman" w:cs="Times New Roman"/>
          <w:sz w:val="24"/>
          <w:szCs w:val="24"/>
        </w:rPr>
        <w:t>,</w:t>
      </w:r>
      <w:r w:rsidR="00E51A0A" w:rsidRPr="006B198C">
        <w:rPr>
          <w:rFonts w:ascii="Times New Roman" w:hAnsi="Times New Roman" w:cs="Times New Roman"/>
          <w:sz w:val="24"/>
          <w:szCs w:val="24"/>
        </w:rPr>
        <w:t xml:space="preserve"> </w:t>
      </w:r>
      <w:r w:rsidRPr="006B198C">
        <w:rPr>
          <w:rFonts w:ascii="Times New Roman" w:hAnsi="Times New Roman" w:cs="Times New Roman"/>
          <w:sz w:val="24"/>
          <w:szCs w:val="24"/>
        </w:rPr>
        <w:t>M</w:t>
      </w:r>
      <w:r w:rsidR="00136821" w:rsidRPr="006B198C">
        <w:rPr>
          <w:rFonts w:ascii="Times New Roman" w:hAnsi="Times New Roman" w:cs="Times New Roman"/>
          <w:sz w:val="24"/>
          <w:szCs w:val="24"/>
        </w:rPr>
        <w:t>aj</w:t>
      </w:r>
      <w:r w:rsidRPr="006B198C">
        <w:rPr>
          <w:rFonts w:ascii="Times New Roman" w:hAnsi="Times New Roman" w:cs="Times New Roman"/>
          <w:sz w:val="24"/>
          <w:szCs w:val="24"/>
        </w:rPr>
        <w:t xml:space="preserve">or - </w:t>
      </w:r>
      <w:hyperlink r:id="rId9" w:tgtFrame="_blank" w:history="1">
        <w:r w:rsidR="006B198C" w:rsidRPr="006B198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cmacabral@casamilitar.pr.gov.br</w:t>
        </w:r>
      </w:hyperlink>
    </w:p>
    <w:p w:rsidR="00E57A76" w:rsidRPr="006B198C" w:rsidRDefault="00136821" w:rsidP="006B198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198C">
        <w:rPr>
          <w:rFonts w:ascii="Times New Roman" w:hAnsi="Times New Roman" w:cs="Times New Roman"/>
          <w:sz w:val="24"/>
          <w:szCs w:val="24"/>
        </w:rPr>
        <w:t xml:space="preserve">Cintia </w:t>
      </w:r>
      <w:r w:rsidR="00E57A76" w:rsidRPr="006B198C">
        <w:rPr>
          <w:rFonts w:ascii="Times New Roman" w:hAnsi="Times New Roman" w:cs="Times New Roman"/>
          <w:sz w:val="24"/>
          <w:szCs w:val="24"/>
        </w:rPr>
        <w:t xml:space="preserve">de Lourdes </w:t>
      </w:r>
      <w:proofErr w:type="spellStart"/>
      <w:r w:rsidR="00E57A76" w:rsidRPr="006B198C">
        <w:rPr>
          <w:rFonts w:ascii="Times New Roman" w:hAnsi="Times New Roman" w:cs="Times New Roman"/>
          <w:sz w:val="24"/>
          <w:szCs w:val="24"/>
        </w:rPr>
        <w:t>Nahhas</w:t>
      </w:r>
      <w:proofErr w:type="spellEnd"/>
      <w:r w:rsidR="00E57A76" w:rsidRPr="006B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98C">
        <w:rPr>
          <w:rFonts w:ascii="Times New Roman" w:hAnsi="Times New Roman" w:cs="Times New Roman"/>
          <w:sz w:val="24"/>
          <w:szCs w:val="24"/>
        </w:rPr>
        <w:t>Rodacki</w:t>
      </w:r>
      <w:proofErr w:type="spellEnd"/>
      <w:r w:rsidRPr="006B198C">
        <w:rPr>
          <w:rFonts w:ascii="Times New Roman" w:hAnsi="Times New Roman" w:cs="Times New Roman"/>
          <w:sz w:val="24"/>
          <w:szCs w:val="24"/>
        </w:rPr>
        <w:t xml:space="preserve"> </w:t>
      </w:r>
      <w:r w:rsidR="00EC57CB" w:rsidRPr="006B198C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6B19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57A76" w:rsidRPr="006B19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7A76" w:rsidRPr="006B198C">
        <w:rPr>
          <w:rFonts w:ascii="Times New Roman" w:hAnsi="Times New Roman" w:cs="Times New Roman"/>
          <w:sz w:val="24"/>
          <w:szCs w:val="24"/>
        </w:rPr>
        <w:t>Doutora  -</w:t>
      </w:r>
      <w:proofErr w:type="gramEnd"/>
      <w:r w:rsidR="00E57A76" w:rsidRPr="006B198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57A76" w:rsidRPr="006B198C">
          <w:rPr>
            <w:rStyle w:val="Hyperlink"/>
            <w:rFonts w:ascii="Times New Roman" w:hAnsi="Times New Roman" w:cs="Times New Roman"/>
            <w:sz w:val="24"/>
            <w:szCs w:val="24"/>
          </w:rPr>
          <w:t>cintiarodacki@utfpr.edu.br</w:t>
        </w:r>
      </w:hyperlink>
    </w:p>
    <w:p w:rsidR="00136821" w:rsidRPr="006B198C" w:rsidRDefault="00136821" w:rsidP="006B198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198C">
        <w:rPr>
          <w:rFonts w:ascii="Times New Roman" w:hAnsi="Times New Roman" w:cs="Times New Roman"/>
          <w:sz w:val="24"/>
          <w:szCs w:val="24"/>
        </w:rPr>
        <w:t>Anderson Caetano Paulo</w:t>
      </w:r>
      <w:r w:rsidR="00EC57CB" w:rsidRPr="006B198C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6B19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57A76" w:rsidRPr="006B198C">
        <w:rPr>
          <w:rFonts w:ascii="Times New Roman" w:hAnsi="Times New Roman" w:cs="Times New Roman"/>
          <w:sz w:val="24"/>
          <w:szCs w:val="24"/>
        </w:rPr>
        <w:t xml:space="preserve">, Doutor – </w:t>
      </w:r>
      <w:hyperlink r:id="rId11" w:history="1">
        <w:r w:rsidR="00E57A76" w:rsidRPr="006B198C">
          <w:rPr>
            <w:rStyle w:val="Hyperlink"/>
            <w:rFonts w:ascii="Times New Roman" w:hAnsi="Times New Roman" w:cs="Times New Roman"/>
            <w:sz w:val="24"/>
            <w:szCs w:val="24"/>
          </w:rPr>
          <w:t>acpaulo@utfpr.edu.br</w:t>
        </w:r>
      </w:hyperlink>
    </w:p>
    <w:p w:rsidR="00E77CBF" w:rsidRPr="00F64418" w:rsidRDefault="00E77CBF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7CBF" w:rsidRPr="00F64418" w:rsidRDefault="00E77CBF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4418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E57A76" w:rsidRPr="00F64418">
        <w:rPr>
          <w:rFonts w:ascii="Times New Roman" w:hAnsi="Times New Roman" w:cs="Times New Roman"/>
          <w:sz w:val="24"/>
          <w:szCs w:val="24"/>
        </w:rPr>
        <w:t xml:space="preserve">Tecnológica </w:t>
      </w:r>
      <w:r w:rsidRPr="00F64418">
        <w:rPr>
          <w:rFonts w:ascii="Times New Roman" w:hAnsi="Times New Roman" w:cs="Times New Roman"/>
          <w:sz w:val="24"/>
          <w:szCs w:val="24"/>
        </w:rPr>
        <w:t xml:space="preserve">Federal do </w:t>
      </w:r>
      <w:r w:rsidR="00E57A76" w:rsidRPr="00F64418">
        <w:rPr>
          <w:rFonts w:ascii="Times New Roman" w:hAnsi="Times New Roman" w:cs="Times New Roman"/>
          <w:sz w:val="24"/>
          <w:szCs w:val="24"/>
        </w:rPr>
        <w:t>Paraná - UTFPR</w:t>
      </w:r>
    </w:p>
    <w:p w:rsidR="00E57A76" w:rsidRPr="00F64418" w:rsidRDefault="00E57A76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4418">
        <w:rPr>
          <w:rFonts w:ascii="Times New Roman" w:hAnsi="Times New Roman" w:cs="Times New Roman"/>
          <w:sz w:val="24"/>
          <w:szCs w:val="24"/>
        </w:rPr>
        <w:t>Polícia Militar do Estado do Paraná - PMPR</w:t>
      </w:r>
    </w:p>
    <w:p w:rsidR="003506A5" w:rsidRPr="00F64418" w:rsidRDefault="003506A5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6BB4" w:rsidRPr="00F64418" w:rsidRDefault="00726BB4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>Atribuições dos autores</w:t>
      </w:r>
    </w:p>
    <w:p w:rsidR="006F0F66" w:rsidRPr="00F64418" w:rsidRDefault="00D70F2B" w:rsidP="00E5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 xml:space="preserve">Todos os autores contribuíram intelectualmente para elaboração do projeto de pesquisa e deste manuscrito final. </w:t>
      </w:r>
    </w:p>
    <w:p w:rsidR="00E51A0A" w:rsidRPr="00F64418" w:rsidRDefault="00E51A0A" w:rsidP="00E5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A5" w:rsidRPr="00F64418" w:rsidRDefault="003506A5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9F6A4C" w:rsidRPr="00F64418" w:rsidRDefault="00EA329E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>A</w:t>
      </w:r>
      <w:r w:rsidR="002F36D8" w:rsidRPr="00F64418">
        <w:rPr>
          <w:rFonts w:ascii="Times New Roman" w:hAnsi="Times New Roman" w:cs="Times New Roman"/>
          <w:sz w:val="24"/>
          <w:szCs w:val="24"/>
        </w:rPr>
        <w:t xml:space="preserve"> Policia Militar do Paraná. Ao</w:t>
      </w:r>
      <w:r w:rsidR="002F36D8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diretor e comandante da Academia Policial Militar do </w:t>
      </w:r>
      <w:proofErr w:type="spellStart"/>
      <w:r w:rsidR="002F36D8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Guatupé</w:t>
      </w:r>
      <w:proofErr w:type="spellEnd"/>
      <w:r w:rsidR="002F36D8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</w:t>
      </w:r>
      <w:r w:rsidR="002F36D8" w:rsidRPr="00F64418">
        <w:rPr>
          <w:rFonts w:ascii="Times New Roman" w:hAnsi="Times New Roman" w:cs="Times New Roman"/>
          <w:sz w:val="24"/>
          <w:szCs w:val="24"/>
        </w:rPr>
        <w:t xml:space="preserve">Coronel </w:t>
      </w:r>
      <w:r w:rsidR="002F36D8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Mauro Celso Monteiro. Ao comandante do </w:t>
      </w:r>
      <w:r w:rsidR="009F6A4C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Batalhão de Operações Especiais,</w:t>
      </w:r>
      <w:r w:rsidR="002F36D8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Tenente Coronel Hudson Leôncio </w:t>
      </w:r>
      <w:proofErr w:type="spellStart"/>
      <w:r w:rsidR="002F36D8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Texeira</w:t>
      </w:r>
      <w:proofErr w:type="spellEnd"/>
      <w:r w:rsidR="009F6A4C" w:rsidRPr="00F644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944B63" w:rsidRPr="00F64418" w:rsidRDefault="00944B63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F64418" w:rsidRDefault="003506A5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>Financiamento e instituiçõe</w:t>
      </w:r>
      <w:r w:rsidR="00944B63" w:rsidRPr="00F64418">
        <w:rPr>
          <w:rFonts w:ascii="Times New Roman" w:hAnsi="Times New Roman" w:cs="Times New Roman"/>
          <w:b/>
          <w:sz w:val="24"/>
          <w:szCs w:val="24"/>
        </w:rPr>
        <w:t>s patrocinadoras</w:t>
      </w:r>
    </w:p>
    <w:p w:rsidR="000B3F62" w:rsidRPr="00F64418" w:rsidRDefault="00944B63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>O projeto de pesquisa teve apoio financeiro com bolsas fornecida</w:t>
      </w:r>
      <w:r w:rsidR="009F6A4C" w:rsidRPr="00F64418">
        <w:rPr>
          <w:rFonts w:ascii="Times New Roman" w:hAnsi="Times New Roman" w:cs="Times New Roman"/>
          <w:sz w:val="24"/>
          <w:szCs w:val="24"/>
        </w:rPr>
        <w:t>s</w:t>
      </w:r>
      <w:r w:rsidRPr="00F64418">
        <w:rPr>
          <w:rFonts w:ascii="Times New Roman" w:hAnsi="Times New Roman" w:cs="Times New Roman"/>
          <w:sz w:val="24"/>
          <w:szCs w:val="24"/>
        </w:rPr>
        <w:t xml:space="preserve"> pelo Conselho Nacional de Pesquisa (</w:t>
      </w:r>
      <w:proofErr w:type="spellStart"/>
      <w:r w:rsidRPr="00F64418">
        <w:rPr>
          <w:rFonts w:ascii="Times New Roman" w:hAnsi="Times New Roman" w:cs="Times New Roman"/>
          <w:sz w:val="24"/>
          <w:szCs w:val="24"/>
        </w:rPr>
        <w:t>Eisangela</w:t>
      </w:r>
      <w:proofErr w:type="spellEnd"/>
      <w:r w:rsidRPr="00F64418">
        <w:rPr>
          <w:rFonts w:ascii="Times New Roman" w:hAnsi="Times New Roman" w:cs="Times New Roman"/>
          <w:sz w:val="24"/>
          <w:szCs w:val="24"/>
        </w:rPr>
        <w:t xml:space="preserve"> Franciele Rezende - CNPq-PIBIC) e pela </w:t>
      </w:r>
      <w:proofErr w:type="spellStart"/>
      <w:r w:rsidRPr="00F64418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F64418">
        <w:rPr>
          <w:rFonts w:ascii="Times New Roman" w:hAnsi="Times New Roman" w:cs="Times New Roman"/>
          <w:sz w:val="24"/>
          <w:szCs w:val="24"/>
        </w:rPr>
        <w:t xml:space="preserve"> de Relações Empresariais e Comunitárias (Henrique </w:t>
      </w:r>
      <w:proofErr w:type="spellStart"/>
      <w:r w:rsidRPr="00F64418">
        <w:rPr>
          <w:rFonts w:ascii="Times New Roman" w:hAnsi="Times New Roman" w:cs="Times New Roman"/>
          <w:sz w:val="24"/>
          <w:szCs w:val="24"/>
        </w:rPr>
        <w:t>Lubas</w:t>
      </w:r>
      <w:proofErr w:type="spellEnd"/>
      <w:r w:rsidRPr="00F64418">
        <w:rPr>
          <w:rFonts w:ascii="Times New Roman" w:hAnsi="Times New Roman" w:cs="Times New Roman"/>
          <w:sz w:val="24"/>
          <w:szCs w:val="24"/>
        </w:rPr>
        <w:t xml:space="preserve"> – PROREC-UTFPR).</w:t>
      </w:r>
    </w:p>
    <w:p w:rsidR="00944B63" w:rsidRPr="00F64418" w:rsidRDefault="00944B63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F64418" w:rsidRDefault="003506A5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 xml:space="preserve">Declaração de Conflito de Interesses </w:t>
      </w:r>
    </w:p>
    <w:p w:rsidR="000B3F62" w:rsidRPr="00F64418" w:rsidRDefault="00944B63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4418">
        <w:rPr>
          <w:rFonts w:ascii="Times New Roman" w:hAnsi="Times New Roman" w:cs="Times New Roman"/>
          <w:sz w:val="24"/>
          <w:szCs w:val="24"/>
        </w:rPr>
        <w:t xml:space="preserve">Os autores declaram não ter conflito de interesse com o </w:t>
      </w:r>
      <w:r w:rsidR="009F6A4C" w:rsidRPr="00F64418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F64418">
        <w:rPr>
          <w:rFonts w:ascii="Times New Roman" w:hAnsi="Times New Roman" w:cs="Times New Roman"/>
          <w:sz w:val="24"/>
          <w:szCs w:val="24"/>
        </w:rPr>
        <w:t>estudo.</w:t>
      </w:r>
    </w:p>
    <w:p w:rsidR="00944B63" w:rsidRPr="00F64418" w:rsidRDefault="00944B63" w:rsidP="00E51A0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F64418" w:rsidRDefault="003506A5" w:rsidP="00E51A0A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418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9F6A4C" w:rsidRDefault="009F6A4C" w:rsidP="00E51A0A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418">
        <w:rPr>
          <w:rFonts w:ascii="Times New Roman" w:hAnsi="Times New Roman" w:cs="Times New Roman"/>
          <w:color w:val="000000"/>
          <w:sz w:val="24"/>
          <w:szCs w:val="24"/>
        </w:rPr>
        <w:t>Anderson Caetano Paulo</w:t>
      </w:r>
    </w:p>
    <w:p w:rsidR="009F6A4C" w:rsidRPr="00F64418" w:rsidRDefault="009F6A4C" w:rsidP="00E51A0A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418">
        <w:rPr>
          <w:rFonts w:ascii="Times New Roman" w:hAnsi="Times New Roman" w:cs="Times New Roman"/>
          <w:color w:val="000000"/>
          <w:sz w:val="24"/>
          <w:szCs w:val="24"/>
        </w:rPr>
        <w:t xml:space="preserve">UTFPR Sede </w:t>
      </w:r>
      <w:proofErr w:type="spellStart"/>
      <w:r w:rsidRPr="00F64418">
        <w:rPr>
          <w:rFonts w:ascii="Times New Roman" w:hAnsi="Times New Roman" w:cs="Times New Roman"/>
          <w:color w:val="000000"/>
          <w:sz w:val="24"/>
          <w:szCs w:val="24"/>
        </w:rPr>
        <w:t>Neoville</w:t>
      </w:r>
      <w:proofErr w:type="spellEnd"/>
      <w:r w:rsidRPr="00F64418">
        <w:rPr>
          <w:rFonts w:ascii="Times New Roman" w:hAnsi="Times New Roman" w:cs="Times New Roman"/>
          <w:color w:val="000000"/>
          <w:sz w:val="24"/>
          <w:szCs w:val="24"/>
        </w:rPr>
        <w:t xml:space="preserve"> - Avenida Pedro </w:t>
      </w:r>
      <w:proofErr w:type="spellStart"/>
      <w:r w:rsidRPr="00F64418">
        <w:rPr>
          <w:rFonts w:ascii="Times New Roman" w:hAnsi="Times New Roman" w:cs="Times New Roman"/>
          <w:color w:val="000000"/>
          <w:sz w:val="24"/>
          <w:szCs w:val="24"/>
        </w:rPr>
        <w:t>Gusso</w:t>
      </w:r>
      <w:proofErr w:type="spellEnd"/>
      <w:r w:rsidRPr="00F64418">
        <w:rPr>
          <w:rFonts w:ascii="Times New Roman" w:hAnsi="Times New Roman" w:cs="Times New Roman"/>
          <w:color w:val="000000"/>
          <w:sz w:val="24"/>
          <w:szCs w:val="24"/>
        </w:rPr>
        <w:t xml:space="preserve">, 2601 – </w:t>
      </w:r>
      <w:proofErr w:type="spellStart"/>
      <w:r w:rsidRPr="00F64418">
        <w:rPr>
          <w:rFonts w:ascii="Times New Roman" w:hAnsi="Times New Roman" w:cs="Times New Roman"/>
          <w:color w:val="000000"/>
          <w:sz w:val="24"/>
          <w:szCs w:val="24"/>
        </w:rPr>
        <w:t>Neoville</w:t>
      </w:r>
      <w:proofErr w:type="spellEnd"/>
      <w:r w:rsidRPr="00F64418">
        <w:rPr>
          <w:rFonts w:ascii="Times New Roman" w:hAnsi="Times New Roman" w:cs="Times New Roman"/>
          <w:color w:val="000000"/>
          <w:sz w:val="24"/>
          <w:szCs w:val="24"/>
        </w:rPr>
        <w:t xml:space="preserve"> CEP 81310-900 – Curitiba – Paraná – Brasil. </w:t>
      </w:r>
    </w:p>
    <w:p w:rsidR="00E9484E" w:rsidRPr="00F64418" w:rsidRDefault="009F6A4C" w:rsidP="00E51A0A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41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9484E">
        <w:rPr>
          <w:rFonts w:ascii="Times New Roman" w:hAnsi="Times New Roman" w:cs="Times New Roman"/>
          <w:color w:val="000000"/>
          <w:sz w:val="24"/>
          <w:szCs w:val="24"/>
        </w:rPr>
        <w:t>elefone/fax +55 (41) 3268-1749</w:t>
      </w:r>
    </w:p>
    <w:p w:rsidR="003506A5" w:rsidRPr="00F64418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3506A5" w:rsidRPr="00F64418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36821"/>
    <w:rsid w:val="00152E4A"/>
    <w:rsid w:val="00153A97"/>
    <w:rsid w:val="001A024C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C4D85"/>
    <w:rsid w:val="002E26F5"/>
    <w:rsid w:val="002F36D8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139"/>
    <w:rsid w:val="004D1957"/>
    <w:rsid w:val="004D651C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3AD4"/>
    <w:rsid w:val="005B7D41"/>
    <w:rsid w:val="005D258E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B198C"/>
    <w:rsid w:val="006E2E92"/>
    <w:rsid w:val="006F0F66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9FB"/>
    <w:rsid w:val="008E0D04"/>
    <w:rsid w:val="00930E00"/>
    <w:rsid w:val="00944B63"/>
    <w:rsid w:val="00952313"/>
    <w:rsid w:val="00955DF3"/>
    <w:rsid w:val="0097024D"/>
    <w:rsid w:val="009C5ECB"/>
    <w:rsid w:val="009D6C03"/>
    <w:rsid w:val="009F3A11"/>
    <w:rsid w:val="009F421A"/>
    <w:rsid w:val="009F6A4C"/>
    <w:rsid w:val="00A226F2"/>
    <w:rsid w:val="00A40693"/>
    <w:rsid w:val="00A723CF"/>
    <w:rsid w:val="00AB324A"/>
    <w:rsid w:val="00AD51B3"/>
    <w:rsid w:val="00B31E8E"/>
    <w:rsid w:val="00B4742F"/>
    <w:rsid w:val="00B51698"/>
    <w:rsid w:val="00B54EA3"/>
    <w:rsid w:val="00B81A33"/>
    <w:rsid w:val="00B87D13"/>
    <w:rsid w:val="00BE0AD4"/>
    <w:rsid w:val="00BF5401"/>
    <w:rsid w:val="00C548FC"/>
    <w:rsid w:val="00C6664E"/>
    <w:rsid w:val="00C6707D"/>
    <w:rsid w:val="00C80BB3"/>
    <w:rsid w:val="00CC3E6F"/>
    <w:rsid w:val="00CC6332"/>
    <w:rsid w:val="00CD1E73"/>
    <w:rsid w:val="00CD7A51"/>
    <w:rsid w:val="00D10703"/>
    <w:rsid w:val="00D11315"/>
    <w:rsid w:val="00D25D7D"/>
    <w:rsid w:val="00D37E04"/>
    <w:rsid w:val="00D50E18"/>
    <w:rsid w:val="00D70F2B"/>
    <w:rsid w:val="00D86091"/>
    <w:rsid w:val="00D936FA"/>
    <w:rsid w:val="00D97185"/>
    <w:rsid w:val="00DA58D7"/>
    <w:rsid w:val="00DA610C"/>
    <w:rsid w:val="00DB31AE"/>
    <w:rsid w:val="00DD0C46"/>
    <w:rsid w:val="00E03482"/>
    <w:rsid w:val="00E07BB7"/>
    <w:rsid w:val="00E10EFD"/>
    <w:rsid w:val="00E360C2"/>
    <w:rsid w:val="00E51A0A"/>
    <w:rsid w:val="00E56A57"/>
    <w:rsid w:val="00E57A76"/>
    <w:rsid w:val="00E65E95"/>
    <w:rsid w:val="00E74C5E"/>
    <w:rsid w:val="00E77CBF"/>
    <w:rsid w:val="00E9484E"/>
    <w:rsid w:val="00EA329E"/>
    <w:rsid w:val="00EC0478"/>
    <w:rsid w:val="00EC57CB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64418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A577"/>
  <w15:docId w15:val="{45F2C5DC-9189-6A49-B072-E5083BF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368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ngela.franciele.rezend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rani_bones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restlubas@gmail.com" TargetMode="External"/><Relationship Id="rId11" Type="http://schemas.openxmlformats.org/officeDocument/2006/relationships/hyperlink" Target="mailto:acpaulo@utfpr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ntiarodacki@utfpr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acabral@casamilitar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5340B-BCEA-494F-87F4-1DBFE033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Revisor</cp:lastModifiedBy>
  <cp:revision>12</cp:revision>
  <dcterms:created xsi:type="dcterms:W3CDTF">2018-07-08T15:50:00Z</dcterms:created>
  <dcterms:modified xsi:type="dcterms:W3CDTF">2018-07-09T06:01:00Z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http://www.zotero.org/styles/bmj-quality-and-safety</vt:lpwstr>
  </property>
  <property fmtid="{D5CDD505-2E9C-101B-9397-08002B2CF9AE}" pid="3" name="Mendeley Recent Style Name 0_1">
    <vt:lpwstr>BMJ Quality &amp; Safety</vt:lpwstr>
  </property>
  <property fmtid="{D5CDD505-2E9C-101B-9397-08002B2CF9AE}" pid="4" name="Mendeley Recent Style Id 1_1">
    <vt:lpwstr>http://www.zotero.org/styles/british-journal-of-sports-medicine</vt:lpwstr>
  </property>
  <property fmtid="{D5CDD505-2E9C-101B-9397-08002B2CF9AE}" pid="5" name="Mendeley Recent Style Name 1_1">
    <vt:lpwstr>British Journal of Sports Medicine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16th edition (author-date)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http://www.zotero.org/styles/jama</vt:lpwstr>
  </property>
  <property fmtid="{D5CDD505-2E9C-101B-9397-08002B2CF9AE}" pid="13" name="Mendeley Recent Style Name 5_1">
    <vt:lpwstr>JAMA (The Journal of the American Medical Association)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http://www.zotero.org/styles/associacao-brasileira-de-normas-tecnicas-ufpr</vt:lpwstr>
  </property>
  <property fmtid="{D5CDD505-2E9C-101B-9397-08002B2CF9AE}" pid="19" name="Mendeley Recent Style Name 8_1">
    <vt:lpwstr>Universidade Federal do Paraná - ABNT (Portuguese - Brazil)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